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35FF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rPr>
          <w:rFonts w:hint="eastAsia"/>
          <w:lang w:eastAsia="zh-CN"/>
        </w:rPr>
        <w:t>湖南开放大学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田泉</w:t>
      </w:r>
      <w:r>
        <w:t>事迹材料</w:t>
      </w:r>
      <mc:AlternateContent>
        <mc:Choice Requires="wpsCustomData">
          <wpsCustomData:docfieldEnd id="0"/>
        </mc:Choice>
      </mc:AlternateContent>
    </w:p>
    <w:p w14:paraId="617C5D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19A17F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参与学校、学院大事及所做工作</w:t>
      </w:r>
    </w:p>
    <w:p w14:paraId="4F3213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景行维贤</w:t>
      </w:r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，智造融党育初心。作为学院党委组织委员，紧扣“党建引领聚合力，智慧赋能谱新篇”工作主线，牵头推进党建与思政、专业育人融合，打造文化 + 智造特色育人阵地。立足智能制造专业特色，创新开展传统文化3D建模实践，引导学生以科技活化传统文化，筑牢文化自信，相关育人模式形成特色品牌。</w:t>
      </w:r>
    </w:p>
    <w:p w14:paraId="3FBB81B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载驰躬行，乡野实践育青年。牵头组织的2022年“夏日黑潭行，实践观农情”三下乡社会实践，带队赴乡村走访调研，将专业科创、国情教育融入行走的思政课堂，获评团中央“镜头中的三下乡”优秀指导教师，实践活动获媒体专题宣传；2025年带队的湖南开放大学智能制造学院“科技兴农，智慧赋能”暑假三下乡实践团被共青团湖南省委予以通报表扬。</w:t>
      </w:r>
    </w:p>
    <w:p w14:paraId="54FD57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夙夜在公，统筹攻坚护学子。每逢学校文明创建、新生教育、科创竞赛、心理健康专项建设等重点任务，她全程靠前统筹，牵头建成省级“心灵花园”成长辅导室，主动承接突发学生应急处置、家校协同帮扶等重难点工作，大事难事冲锋在前，扛起学院学生工作的重任。</w:t>
      </w:r>
    </w:p>
    <w:p w14:paraId="598894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本职工作履行岗位职责情况</w:t>
      </w:r>
    </w:p>
    <w:p w14:paraId="7E062A8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温慧柔良，倾心伴生解烦忧。十九年扎根学生一线，坚持常态化进寝室、进课堂，零距离倾听学生心声，做到严慈相济、因材施教。灯下谈心、纸笔沟通、生日暖心陪伴的画面，是她日常育人常态：面对社交恐惧、内向孤僻学子，量身定制心理帮扶方案，联动任课教师、班级同学搭建互助网络，助力学生顺利毕业、圆梦专升本；面对家庭离异、情绪崩溃的学生，通宵疏导、暖心陪伴，用集体温情驱散心理阴霾；耐心矫正行为偏差学生，拉回多名辍学边缘学子，被学生亲切称作知心“田姐姐”。</w:t>
      </w:r>
    </w:p>
    <w:p w14:paraId="66F098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日就月将，研赛并举育英才。她坚持以研促教，深耕思政与心理育人研究，主持省教改、心理育人、思政专项等多项省级课题，论文获省级二等奖；深耕科创育人，指导学生斩获省创新大赛、“读懂中国”征文多项奖项，培育出长沙工匠、青年岗位能手等优秀学子。</w:t>
      </w:r>
    </w:p>
    <w:p w14:paraId="07B7DB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以课铸魂，守正润心护成长。她系统讲授大学生心理健康教育课程，近三年学生、同行测评均 80 分以上。坚持课堂教学与日常心理辅导深度融合，课堂强化价值引领与心理知识传授，课后做实谈心谈话、个案与团体辅导，推动教学理论落地育人实践，精准化解学生心理困扰，全方位守护学子心理健康。</w:t>
      </w:r>
    </w:p>
    <w:p w14:paraId="2B24B9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三、所获荣誉和报道情况</w:t>
      </w:r>
    </w:p>
    <w:p w14:paraId="600EB9E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主持省教改、心理育人、思政专项等10余项课题，参编教材5部，发表论文6篇，撰写的军事论文获省级二等奖；曾获湖南省高校辅导员年度人物提名；五年获评优秀共产党员，五年年度考核优秀；获省暑期“三下乡”社会实践荣誉证书，指导“读懂中国”征文省二等奖两次，指导省创新大赛职教赛道三等奖；获团中央“镜头中的三下乡”优秀指导老师、省高校心理健康教育先进个人；获省“珍爱生命”抖音比赛优秀指导老师；多次获省“情牵脱贫攻坚”“三下乡”优秀指导者，连续两年获“爱我国防”演讲最佳指导奖。</w:t>
      </w:r>
    </w:p>
    <w:p w14:paraId="6E27A6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2025年12月22日：十八载春风化雨 一辈子育人初心；2025年7月25日：党建引领聚合力 智慧赋能谱新篇；2022年7月26日：湖南开放大学智能制造学院开展暑期三下乡“夏日黑潭行 实践观农情”活动；2019年5月3日：习声回响丨青年教师：用心谱写青春的赞歌。</w:t>
      </w:r>
    </w:p>
    <w:p w14:paraId="4E3779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03BB3"/>
    <w:rsid w:val="35E03BB3"/>
    <w:rsid w:val="38FA6BE3"/>
    <w:rsid w:val="4D7C0161"/>
    <w:rsid w:val="7B8E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qFormat/>
    <w:uiPriority w:val="0"/>
    <w:pPr>
      <w:spacing w:line="640" w:lineRule="exact"/>
      <w:jc w:val="center"/>
      <w:outlineLvl w:val="9"/>
    </w:pPr>
    <w:rPr>
      <w:rFonts w:ascii="方正小标宋简体" w:hAnsi="方正小标宋简体" w:eastAsia="方正小标宋简体" w:cs="Times New Roman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1327</Characters>
  <Lines>0</Lines>
  <Paragraphs>0</Paragraphs>
  <TotalTime>3</TotalTime>
  <ScaleCrop>false</ScaleCrop>
  <LinksUpToDate>false</LinksUpToDate>
  <CharactersWithSpaces>1335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2026-08-30T06:16:00Z</dcterms:created>
  <dc:creator>谭晗婧</dc:creator>
  <cp:lastModifiedBy>Lenovo</cp:lastModifiedBy>
  <dcterms:modified xsi:type="dcterms:W3CDTF">2026-08-30T08:00:33Z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A488BF6D36CD400CA72F8C6B32F272D5_13</vt:lpwstr>
  </property>
  <property fmtid="{D5CDD505-2E9C-101B-9397-08002B2CF9AE}" pid="4" name="KSOTemplateDocerSaveRecord">
    <vt:lpwstr>eyJoZGlkIjoiM2I4ZDBiNGI5MDg4NTRkOTI0MmNhNzVmYmRiMjFhMWUiLCJ1c2VySWQiOiI0NDU5MDUzMTkifQ==</vt:lpwstr>
  </property>
</Properties>
</file>